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84" w:rsidRDefault="00D66ABD">
      <w:r w:rsidRPr="00D66ABD">
        <w:rPr>
          <w:noProof/>
          <w:lang w:eastAsia="es-MX"/>
        </w:rPr>
        <w:drawing>
          <wp:inline distT="0" distB="0" distL="0" distR="0">
            <wp:extent cx="5612130" cy="3981450"/>
            <wp:effectExtent l="0" t="0" r="7620" b="0"/>
            <wp:docPr id="1" name="Imagen 1" descr="C:\Users\Elena\Desktop\respaldo de gina\Transparencia gaby ayuntamiento\INF.FUNDAMENTAL NOV-2019\NOV-2019\ART.8 FRACCION IX\fotos NOV-2019\DCEP5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NOV-2019\NOV-2019\ART.8 FRACCION IX\fotos NOV-2019\DCEP583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ABD" w:rsidRDefault="00D66ABD" w:rsidP="00D66ABD">
      <w:pPr>
        <w:jc w:val="center"/>
      </w:pPr>
      <w:r w:rsidRPr="00D66ABD">
        <w:rPr>
          <w:noProof/>
          <w:lang w:eastAsia="es-MX"/>
        </w:rPr>
        <w:drawing>
          <wp:inline distT="0" distB="0" distL="0" distR="0">
            <wp:extent cx="5362546" cy="3524250"/>
            <wp:effectExtent l="0" t="0" r="0" b="0"/>
            <wp:docPr id="2" name="Imagen 2" descr="C:\Users\Elena\Desktop\respaldo de gina\Transparencia gaby ayuntamiento\INF.FUNDAMENTAL NOV-2019\NOV-2019\ART.8 FRACCION IX\fotos NOV-2019\EGIX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NOV-2019\NOV-2019\ART.8 FRACCION IX\fotos NOV-2019\EGIX20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106" cy="353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6ABD">
        <w:rPr>
          <w:b/>
          <w:sz w:val="32"/>
          <w:szCs w:val="32"/>
        </w:rPr>
        <w:t>COBRO DE PISO A LOS COMERCIANTES DE PUESTOS AMBULANTES EN LA CABECERA MUNICIPAL</w:t>
      </w:r>
      <w:bookmarkStart w:id="0" w:name="_GoBack"/>
      <w:bookmarkEnd w:id="0"/>
    </w:p>
    <w:sectPr w:rsidR="00D66A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ABD"/>
    <w:rsid w:val="00347984"/>
    <w:rsid w:val="00D6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7E469-7ADD-4B9C-960D-145C60D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6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6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cp:lastPrinted>2019-12-05T17:12:00Z</cp:lastPrinted>
  <dcterms:created xsi:type="dcterms:W3CDTF">2019-12-05T17:05:00Z</dcterms:created>
  <dcterms:modified xsi:type="dcterms:W3CDTF">2019-12-05T17:13:00Z</dcterms:modified>
</cp:coreProperties>
</file>